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5" w:lineRule="atLeast"/>
        <w:ind w:left="0" w:firstLine="225"/>
        <w:jc w:val="center"/>
        <w:rPr>
          <w:rStyle w:val="5"/>
          <w:rFonts w:hint="eastAsia" w:ascii="宋体" w:hAnsi="宋体" w:eastAsia="宋体" w:cs="宋体"/>
          <w:sz w:val="43"/>
          <w:szCs w:val="43"/>
        </w:rPr>
      </w:pPr>
      <w:r>
        <w:rPr>
          <w:rStyle w:val="5"/>
        </w:rPr>
        <w:t> </w:t>
      </w:r>
      <w:r>
        <w:rPr>
          <w:rStyle w:val="5"/>
          <w:rFonts w:hint="eastAsia" w:ascii="宋体" w:hAnsi="宋体" w:eastAsia="宋体" w:cs="宋体"/>
          <w:sz w:val="43"/>
          <w:szCs w:val="43"/>
        </w:rPr>
        <w:t>项目支出绩效自评报告</w:t>
      </w:r>
    </w:p>
    <w:p>
      <w:pPr>
        <w:pStyle w:val="2"/>
        <w:keepNext w:val="0"/>
        <w:keepLines w:val="0"/>
        <w:widowControl/>
        <w:suppressLineNumbers w:val="0"/>
        <w:spacing w:line="525" w:lineRule="atLeast"/>
        <w:ind w:left="0" w:firstLine="225"/>
        <w:jc w:val="center"/>
      </w:pPr>
      <w:r>
        <w:rPr>
          <w:rFonts w:hint="eastAsia" w:ascii="仿宋_GB2312" w:eastAsia="仿宋_GB2312" w:cs="仿宋_GB2312"/>
          <w:sz w:val="31"/>
          <w:szCs w:val="31"/>
          <w:lang w:val="en-US" w:eastAsia="zh-CN"/>
        </w:rPr>
        <w:t>（第六届海南省运动会）</w:t>
      </w:r>
      <w:r>
        <w:rPr>
          <w:rStyle w:val="5"/>
        </w:rPr>
        <w:t xml:space="preserve">     </w:t>
      </w:r>
    </w:p>
    <w:p>
      <w:pPr>
        <w:pStyle w:val="2"/>
        <w:keepNext w:val="0"/>
        <w:keepLines w:val="0"/>
        <w:widowControl/>
        <w:suppressLineNumbers w:val="0"/>
        <w:spacing w:line="525" w:lineRule="atLeast"/>
        <w:ind w:left="0" w:firstLine="645"/>
      </w:pPr>
      <w:r>
        <w:rPr>
          <w:rFonts w:ascii="黑体" w:hAnsi="宋体" w:eastAsia="黑体" w:cs="黑体"/>
          <w:sz w:val="31"/>
          <w:szCs w:val="31"/>
        </w:rPr>
        <w:t>一、项目概况    </w:t>
      </w:r>
    </w:p>
    <w:p>
      <w:pPr>
        <w:pStyle w:val="2"/>
        <w:keepNext w:val="0"/>
        <w:keepLines w:val="0"/>
        <w:widowControl/>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（一）项目基本情况：第六届省运会是海南自贸港建设背景下我省举办的第一场大型综合运动会。本项目主要用于省运动会开闭幕式及新闻中心执行团队经费。</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 xml:space="preserve">（二）项目年度预算绩效目标和绩效指标设定情况  </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总体目标：</w:t>
      </w:r>
      <w:r>
        <w:rPr>
          <w:rFonts w:hint="eastAsia" w:ascii="仿宋_GB2312" w:eastAsia="仿宋_GB2312" w:cs="仿宋_GB2312"/>
          <w:sz w:val="31"/>
          <w:szCs w:val="31"/>
          <w:lang w:eastAsia="zh-CN"/>
        </w:rPr>
        <w:t>顺利举办</w:t>
      </w:r>
      <w:r>
        <w:rPr>
          <w:rFonts w:hint="eastAsia" w:ascii="仿宋_GB2312" w:eastAsia="仿宋_GB2312" w:cs="仿宋_GB2312"/>
          <w:sz w:val="31"/>
          <w:szCs w:val="31"/>
        </w:rPr>
        <w:t>省运动会开闭幕式</w:t>
      </w:r>
      <w:r>
        <w:rPr>
          <w:rFonts w:hint="eastAsia" w:ascii="仿宋_GB2312" w:eastAsia="仿宋_GB2312" w:cs="仿宋_GB2312"/>
          <w:sz w:val="31"/>
          <w:szCs w:val="31"/>
          <w:lang w:eastAsia="zh-CN"/>
        </w:rPr>
        <w:t>及完成省运动会有关宣传</w:t>
      </w:r>
      <w:r>
        <w:rPr>
          <w:rFonts w:hint="eastAsia" w:ascii="仿宋_GB2312" w:eastAsia="仿宋_GB2312" w:cs="仿宋_GB2312"/>
          <w:sz w:val="31"/>
          <w:szCs w:val="31"/>
        </w:rPr>
        <w:t>。</w:t>
      </w:r>
    </w:p>
    <w:p>
      <w:pPr>
        <w:pStyle w:val="2"/>
        <w:keepNext w:val="0"/>
        <w:keepLines w:val="0"/>
        <w:widowControl/>
        <w:suppressLineNumbers w:val="0"/>
        <w:spacing w:line="525" w:lineRule="atLeast"/>
        <w:ind w:left="0" w:firstLine="645"/>
        <w:rPr>
          <w:rFonts w:hint="eastAsia" w:ascii="仿宋_GB2312" w:eastAsia="仿宋_GB2312" w:cs="仿宋_GB2312"/>
          <w:sz w:val="31"/>
          <w:szCs w:val="31"/>
          <w:lang w:eastAsia="zh-CN"/>
        </w:rPr>
      </w:pPr>
      <w:r>
        <w:rPr>
          <w:rFonts w:hint="eastAsia" w:ascii="仿宋_GB2312" w:eastAsia="仿宋_GB2312" w:cs="仿宋_GB2312"/>
          <w:sz w:val="31"/>
          <w:szCs w:val="31"/>
        </w:rPr>
        <w:t>当年年度目标完成情况：</w:t>
      </w:r>
      <w:r>
        <w:rPr>
          <w:rFonts w:hint="eastAsia" w:ascii="仿宋_GB2312" w:eastAsia="仿宋_GB2312" w:cs="仿宋_GB2312"/>
          <w:sz w:val="31"/>
          <w:szCs w:val="31"/>
          <w:lang w:eastAsia="zh-CN"/>
        </w:rPr>
        <w:t>顺利举办</w:t>
      </w:r>
      <w:r>
        <w:rPr>
          <w:rFonts w:hint="eastAsia" w:ascii="仿宋_GB2312" w:eastAsia="仿宋_GB2312" w:cs="仿宋_GB2312"/>
          <w:sz w:val="31"/>
          <w:szCs w:val="31"/>
        </w:rPr>
        <w:t>省运动会开闭幕式</w:t>
      </w:r>
      <w:r>
        <w:rPr>
          <w:rFonts w:hint="eastAsia" w:ascii="仿宋_GB2312" w:eastAsia="仿宋_GB2312" w:cs="仿宋_GB2312"/>
          <w:sz w:val="31"/>
          <w:szCs w:val="31"/>
          <w:lang w:eastAsia="zh-CN"/>
        </w:rPr>
        <w:t>及完成省运动会有关宣传，并按进度及时支付相关费用。</w:t>
      </w:r>
    </w:p>
    <w:p>
      <w:pPr>
        <w:pStyle w:val="2"/>
        <w:keepNext w:val="0"/>
        <w:keepLines w:val="0"/>
        <w:widowControl/>
        <w:suppressLineNumbers w:val="0"/>
        <w:spacing w:line="525" w:lineRule="atLeast"/>
        <w:ind w:left="0" w:firstLine="645"/>
      </w:pPr>
      <w:r>
        <w:rPr>
          <w:rFonts w:hint="eastAsia" w:ascii="黑体" w:hAnsi="宋体" w:eastAsia="黑体" w:cs="黑体"/>
          <w:sz w:val="31"/>
          <w:szCs w:val="31"/>
        </w:rPr>
        <w:t>二、项目决策及资金使用管理情况</w:t>
      </w:r>
    </w:p>
    <w:p>
      <w:pPr>
        <w:pStyle w:val="2"/>
        <w:keepNext w:val="0"/>
        <w:keepLines w:val="0"/>
        <w:widowControl/>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（一）项目决策情况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rPr>
          <w:rFonts w:hint="eastAsia" w:ascii="仿宋_GB2312" w:eastAsia="仿宋_GB2312" w:cs="仿宋_GB2312"/>
          <w:sz w:val="31"/>
          <w:szCs w:val="31"/>
        </w:rPr>
      </w:pPr>
      <w:r>
        <w:rPr>
          <w:rFonts w:hint="eastAsia" w:ascii="仿宋_GB2312" w:eastAsia="仿宋_GB2312" w:cs="仿宋_GB2312"/>
          <w:sz w:val="31"/>
          <w:szCs w:val="31"/>
        </w:rPr>
        <w:t>年度预算事关广播电视事业发展，我台党组高度重视年度预算，每年年末都要求相关部门做好新一年工作计划及预算填报工作，并根据广电事业需求，科学合理编制年度预算，确保工作正常顺利开展。</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（二）项目资金（包括财政资金、自筹资金等）安排落实、总投入等情况</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预算情况如下：</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第六届海南省运动会</w:t>
      </w:r>
      <w:r>
        <w:rPr>
          <w:rFonts w:hint="eastAsia" w:ascii="仿宋_GB2312" w:eastAsia="仿宋_GB2312" w:cs="仿宋_GB2312"/>
          <w:sz w:val="31"/>
          <w:szCs w:val="31"/>
        </w:rPr>
        <w:t>项目</w:t>
      </w:r>
      <w:r>
        <w:rPr>
          <w:rFonts w:hint="eastAsia" w:ascii="仿宋_GB2312" w:eastAsia="仿宋_GB2312" w:cs="仿宋_GB2312"/>
          <w:sz w:val="31"/>
          <w:szCs w:val="31"/>
          <w:lang w:eastAsia="zh-CN"/>
        </w:rPr>
        <w:t>全年</w:t>
      </w:r>
      <w:r>
        <w:rPr>
          <w:rFonts w:hint="eastAsia" w:ascii="仿宋_GB2312" w:eastAsia="仿宋_GB2312" w:cs="仿宋_GB2312"/>
          <w:sz w:val="31"/>
          <w:szCs w:val="31"/>
        </w:rPr>
        <w:t>预算</w:t>
      </w:r>
      <w:r>
        <w:rPr>
          <w:rFonts w:hint="eastAsia" w:ascii="仿宋_GB2312" w:eastAsia="仿宋_GB2312" w:cs="仿宋_GB2312"/>
          <w:sz w:val="31"/>
          <w:szCs w:val="31"/>
          <w:lang w:eastAsia="zh-CN"/>
        </w:rPr>
        <w:t>数共</w:t>
      </w:r>
      <w:r>
        <w:rPr>
          <w:rFonts w:hint="eastAsia" w:ascii="仿宋_GB2312" w:eastAsia="仿宋_GB2312" w:cs="仿宋_GB2312"/>
          <w:sz w:val="31"/>
          <w:szCs w:val="31"/>
          <w:lang w:val="en-US" w:eastAsia="zh-CN"/>
        </w:rPr>
        <w:t>1325万</w:t>
      </w:r>
      <w:r>
        <w:rPr>
          <w:rFonts w:hint="eastAsia" w:ascii="仿宋_GB2312" w:eastAsia="仿宋_GB2312" w:cs="仿宋_GB2312"/>
          <w:sz w:val="31"/>
          <w:szCs w:val="31"/>
        </w:rPr>
        <w:t>元，执行数</w:t>
      </w:r>
      <w:r>
        <w:rPr>
          <w:rFonts w:hint="eastAsia" w:ascii="仿宋_GB2312" w:eastAsia="仿宋_GB2312" w:cs="仿宋_GB2312"/>
          <w:sz w:val="31"/>
          <w:szCs w:val="31"/>
          <w:lang w:val="en-US" w:eastAsia="zh-CN"/>
        </w:rPr>
        <w:t>1058.432</w:t>
      </w:r>
      <w:r>
        <w:rPr>
          <w:rFonts w:hint="eastAsia" w:ascii="仿宋_GB2312" w:eastAsia="仿宋_GB2312" w:cs="仿宋_GB2312"/>
          <w:sz w:val="31"/>
          <w:szCs w:val="31"/>
          <w:lang w:eastAsia="zh-CN"/>
        </w:rPr>
        <w:t>万</w:t>
      </w:r>
      <w:r>
        <w:rPr>
          <w:rFonts w:hint="eastAsia" w:ascii="仿宋_GB2312" w:eastAsia="仿宋_GB2312" w:cs="仿宋_GB2312"/>
          <w:sz w:val="31"/>
          <w:szCs w:val="31"/>
        </w:rPr>
        <w:t>元，执行率</w:t>
      </w:r>
      <w:r>
        <w:rPr>
          <w:rFonts w:hint="eastAsia" w:ascii="仿宋_GB2312" w:eastAsia="仿宋_GB2312" w:cs="仿宋_GB2312"/>
          <w:sz w:val="31"/>
          <w:szCs w:val="31"/>
          <w:lang w:val="en-US" w:eastAsia="zh-CN"/>
        </w:rPr>
        <w:t>79.88</w:t>
      </w:r>
      <w:r>
        <w:rPr>
          <w:rFonts w:hint="eastAsia" w:ascii="仿宋_GB2312" w:eastAsia="仿宋_GB2312" w:cs="仿宋_GB2312"/>
          <w:sz w:val="31"/>
          <w:szCs w:val="31"/>
        </w:rPr>
        <w:t>%。</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（三）项目资金（主要是指财政资金）实际使用情况</w:t>
      </w:r>
    </w:p>
    <w:p>
      <w:pPr>
        <w:pStyle w:val="2"/>
        <w:keepNext w:val="0"/>
        <w:keepLines w:val="0"/>
        <w:widowControl/>
        <w:suppressLineNumbers w:val="0"/>
        <w:spacing w:line="525" w:lineRule="atLeast"/>
        <w:ind w:left="0" w:firstLine="645"/>
      </w:pPr>
      <w:r>
        <w:rPr>
          <w:rFonts w:hint="eastAsia" w:ascii="仿宋_GB2312" w:eastAsia="仿宋_GB2312" w:cs="仿宋_GB2312"/>
          <w:sz w:val="31"/>
          <w:szCs w:val="31"/>
        </w:rPr>
        <w:t>资金执行情况如下：</w:t>
      </w:r>
    </w:p>
    <w:p>
      <w:pPr>
        <w:pStyle w:val="2"/>
        <w:keepNext w:val="0"/>
        <w:keepLines w:val="0"/>
        <w:widowControl/>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第六届海南省运动会</w:t>
      </w:r>
      <w:r>
        <w:rPr>
          <w:rFonts w:hint="eastAsia" w:ascii="仿宋_GB2312" w:eastAsia="仿宋_GB2312" w:cs="仿宋_GB2312"/>
          <w:sz w:val="31"/>
          <w:szCs w:val="31"/>
        </w:rPr>
        <w:t>项目资金使用</w:t>
      </w:r>
      <w:r>
        <w:rPr>
          <w:rFonts w:hint="eastAsia" w:ascii="仿宋_GB2312" w:eastAsia="仿宋_GB2312" w:cs="仿宋_GB2312"/>
          <w:sz w:val="31"/>
          <w:szCs w:val="31"/>
          <w:lang w:val="en-US" w:eastAsia="zh-CN"/>
        </w:rPr>
        <w:t>1058.432</w:t>
      </w:r>
      <w:r>
        <w:rPr>
          <w:rFonts w:hint="eastAsia" w:ascii="仿宋_GB2312" w:eastAsia="仿宋_GB2312" w:cs="仿宋_GB2312"/>
          <w:sz w:val="31"/>
          <w:szCs w:val="31"/>
          <w:lang w:eastAsia="zh-CN"/>
        </w:rPr>
        <w:t>万</w:t>
      </w:r>
      <w:r>
        <w:rPr>
          <w:rFonts w:hint="eastAsia" w:ascii="仿宋_GB2312" w:eastAsia="仿宋_GB2312" w:cs="仿宋_GB2312"/>
          <w:sz w:val="31"/>
          <w:szCs w:val="31"/>
        </w:rPr>
        <w:t>元，执行率</w:t>
      </w:r>
      <w:r>
        <w:rPr>
          <w:rFonts w:hint="eastAsia" w:ascii="仿宋_GB2312" w:eastAsia="仿宋_GB2312" w:cs="仿宋_GB2312"/>
          <w:sz w:val="31"/>
          <w:szCs w:val="31"/>
          <w:lang w:val="en-US" w:eastAsia="zh-CN"/>
        </w:rPr>
        <w:t>79.88</w:t>
      </w:r>
      <w:r>
        <w:rPr>
          <w:rFonts w:hint="eastAsia" w:ascii="仿宋_GB2312" w:eastAsia="仿宋_GB2312" w:cs="仿宋_GB2312"/>
          <w:sz w:val="31"/>
          <w:szCs w:val="31"/>
        </w:rPr>
        <w:t>%。</w:t>
      </w:r>
    </w:p>
    <w:p>
      <w:pPr>
        <w:pStyle w:val="2"/>
        <w:keepNext w:val="0"/>
        <w:keepLines w:val="0"/>
        <w:widowControl/>
        <w:numPr>
          <w:ilvl w:val="0"/>
          <w:numId w:val="1"/>
        </w:numPr>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项目资金管理情况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jc w:val="left"/>
        <w:textAlignment w:val="auto"/>
      </w:pPr>
      <w:r>
        <w:rPr>
          <w:rFonts w:hint="eastAsia" w:ascii="仿宋_GB2312" w:eastAsia="仿宋_GB2312" w:cs="仿宋_GB2312"/>
          <w:sz w:val="31"/>
          <w:szCs w:val="31"/>
        </w:rPr>
        <w:t>为了更好管理和完善项目资金的使用，在资金使用过程中，我台加强财政资金监督，严把监督审核关，建立健全内控制度及内部审批制度，确保资金管理安全有效。</w:t>
      </w:r>
    </w:p>
    <w:p>
      <w:pPr>
        <w:pStyle w:val="2"/>
        <w:keepNext w:val="0"/>
        <w:keepLines w:val="0"/>
        <w:widowControl/>
        <w:numPr>
          <w:ilvl w:val="0"/>
          <w:numId w:val="0"/>
        </w:numPr>
        <w:suppressLineNumbers w:val="0"/>
        <w:spacing w:line="525" w:lineRule="atLeast"/>
        <w:ind w:left="645" w:leftChars="0" w:right="0" w:rightChars="0"/>
      </w:pPr>
      <w:r>
        <w:rPr>
          <w:rFonts w:hint="eastAsia" w:ascii="黑体" w:hAnsi="宋体" w:eastAsia="黑体" w:cs="黑体"/>
          <w:sz w:val="31"/>
          <w:szCs w:val="31"/>
        </w:rPr>
        <w:t>三、项目组织实施情况</w:t>
      </w:r>
    </w:p>
    <w:p>
      <w:pPr>
        <w:pStyle w:val="2"/>
        <w:keepNext w:val="0"/>
        <w:keepLines w:val="0"/>
        <w:widowControl/>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（一）项目组织情况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pPr>
      <w:r>
        <w:rPr>
          <w:rFonts w:hint="eastAsia" w:ascii="仿宋_GB2312" w:eastAsia="仿宋_GB2312" w:cs="仿宋_GB2312"/>
          <w:sz w:val="31"/>
          <w:szCs w:val="31"/>
        </w:rPr>
        <w:t>按照规定的程序设立项目，项目符合本单位的职能要求，在实际执行过程中，严格按照项目预算执行。严格执行项目财务管理相关制度，专款专用，规范使用项目资金。保障项目资金用实、用好、发挥效能。对项目实施过程进行认真监督和管理，充分发挥项目资金的使用效益。</w:t>
      </w:r>
    </w:p>
    <w:p>
      <w:pPr>
        <w:pStyle w:val="2"/>
        <w:keepNext w:val="0"/>
        <w:keepLines w:val="0"/>
        <w:widowControl/>
        <w:numPr>
          <w:ilvl w:val="0"/>
          <w:numId w:val="2"/>
        </w:numPr>
        <w:suppressLineNumbers w:val="0"/>
        <w:spacing w:line="525"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项目管理情况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pPr>
      <w:r>
        <w:rPr>
          <w:rFonts w:hint="eastAsia" w:ascii="仿宋_GB2312" w:eastAsia="仿宋_GB2312" w:cs="仿宋_GB2312"/>
          <w:sz w:val="31"/>
          <w:szCs w:val="31"/>
        </w:rPr>
        <w:t>我台按照市财政及相关财务管理规章制度要求，安排专人负责项目管理，并实行项目负责制，由分管财务领导及相关负责人负责日常监督管理，确保资金发挥最大效益。</w:t>
      </w:r>
    </w:p>
    <w:p>
      <w:pPr>
        <w:pStyle w:val="2"/>
        <w:keepNext w:val="0"/>
        <w:keepLines w:val="0"/>
        <w:widowControl/>
        <w:numPr>
          <w:ilvl w:val="0"/>
          <w:numId w:val="3"/>
        </w:numPr>
        <w:suppressLineNumbers w:val="0"/>
        <w:spacing w:line="525" w:lineRule="atLeast"/>
        <w:ind w:left="645" w:leftChars="0" w:right="0" w:rightChars="0"/>
        <w:rPr>
          <w:rFonts w:hint="eastAsia" w:ascii="黑体" w:hAnsi="宋体" w:eastAsia="黑体" w:cs="黑体"/>
          <w:color w:val="auto"/>
          <w:sz w:val="31"/>
          <w:szCs w:val="31"/>
        </w:rPr>
      </w:pPr>
      <w:r>
        <w:rPr>
          <w:rFonts w:hint="eastAsia" w:ascii="黑体" w:hAnsi="宋体" w:eastAsia="黑体" w:cs="黑体"/>
          <w:color w:val="auto"/>
          <w:sz w:val="31"/>
          <w:szCs w:val="31"/>
        </w:rPr>
        <w:t>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15"/>
        <w:textAlignment w:val="auto"/>
      </w:pP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.项目的有效性分析：完成该项目预期目标，</w:t>
      </w:r>
      <w:r>
        <w:rPr>
          <w:rFonts w:hint="eastAsia" w:ascii="仿宋_GB2312" w:eastAsia="仿宋_GB2312" w:cs="仿宋_GB2312"/>
          <w:sz w:val="31"/>
          <w:szCs w:val="31"/>
          <w:lang w:eastAsia="zh-CN"/>
        </w:rPr>
        <w:t>顺利举办</w:t>
      </w:r>
      <w:r>
        <w:rPr>
          <w:rFonts w:hint="eastAsia" w:ascii="仿宋_GB2312" w:eastAsia="仿宋_GB2312" w:cs="仿宋_GB2312"/>
          <w:sz w:val="31"/>
          <w:szCs w:val="31"/>
        </w:rPr>
        <w:t>省运动会开闭幕式</w:t>
      </w:r>
      <w:r>
        <w:rPr>
          <w:rFonts w:hint="eastAsia" w:ascii="仿宋_GB2312" w:eastAsia="仿宋_GB2312" w:cs="仿宋_GB2312"/>
          <w:sz w:val="31"/>
          <w:szCs w:val="31"/>
          <w:lang w:eastAsia="zh-CN"/>
        </w:rPr>
        <w:t>及完成省运动会有关宣传</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rPr>
          <w:rFonts w:hint="eastAsia" w:ascii="黑体" w:hAnsi="宋体" w:eastAsia="黑体" w:cs="黑体"/>
          <w:sz w:val="31"/>
          <w:szCs w:val="31"/>
        </w:rPr>
      </w:pPr>
      <w:r>
        <w:rPr>
          <w:rFonts w:hint="eastAsia" w:ascii="仿宋_GB2312" w:eastAsia="仿宋_GB2312" w:cs="仿宋_GB2312"/>
          <w:sz w:val="31"/>
          <w:szCs w:val="31"/>
          <w:lang w:val="en-US" w:eastAsia="zh-CN"/>
        </w:rPr>
        <w:t>2</w:t>
      </w:r>
      <w:bookmarkStart w:id="0" w:name="_GoBack"/>
      <w:bookmarkEnd w:id="0"/>
      <w:r>
        <w:rPr>
          <w:rFonts w:hint="eastAsia" w:ascii="仿宋_GB2312" w:eastAsia="仿宋_GB2312" w:cs="仿宋_GB2312"/>
          <w:sz w:val="31"/>
          <w:szCs w:val="31"/>
        </w:rPr>
        <w:t>.项目的社会效益性分析：通过</w:t>
      </w:r>
      <w:r>
        <w:rPr>
          <w:rFonts w:hint="eastAsia" w:ascii="仿宋_GB2312" w:eastAsia="仿宋_GB2312" w:cs="仿宋_GB2312"/>
          <w:sz w:val="31"/>
          <w:szCs w:val="31"/>
          <w:lang w:eastAsia="zh-CN"/>
        </w:rPr>
        <w:t>举办</w:t>
      </w:r>
      <w:r>
        <w:rPr>
          <w:rFonts w:hint="eastAsia" w:ascii="仿宋_GB2312" w:eastAsia="仿宋_GB2312" w:cs="仿宋_GB2312"/>
          <w:sz w:val="31"/>
          <w:szCs w:val="31"/>
        </w:rPr>
        <w:t>省运动会开闭幕式，</w:t>
      </w:r>
      <w:r>
        <w:rPr>
          <w:rFonts w:hint="eastAsia" w:ascii="仿宋_GB2312" w:eastAsia="仿宋_GB2312" w:cs="仿宋_GB2312"/>
          <w:sz w:val="31"/>
          <w:szCs w:val="31"/>
          <w:lang w:eastAsia="zh-CN"/>
        </w:rPr>
        <w:t>丰富</w:t>
      </w:r>
      <w:r>
        <w:rPr>
          <w:rFonts w:hint="eastAsia" w:ascii="仿宋_GB2312" w:eastAsia="仿宋_GB2312" w:cs="仿宋_GB2312"/>
          <w:sz w:val="31"/>
          <w:szCs w:val="31"/>
        </w:rPr>
        <w:t>群众文化生活。</w:t>
      </w:r>
    </w:p>
    <w:p>
      <w:pPr>
        <w:pStyle w:val="2"/>
        <w:keepNext w:val="0"/>
        <w:keepLines w:val="0"/>
        <w:widowControl/>
        <w:suppressLineNumbers w:val="0"/>
        <w:spacing w:line="525" w:lineRule="atLeast"/>
        <w:ind w:left="0" w:firstLine="645"/>
      </w:pPr>
      <w:r>
        <w:rPr>
          <w:rFonts w:hint="eastAsia" w:ascii="黑体" w:hAnsi="宋体" w:eastAsia="黑体" w:cs="黑体"/>
          <w:sz w:val="31"/>
          <w:szCs w:val="31"/>
        </w:rPr>
        <w:t>五、其他需要说明的问题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15"/>
        <w:textAlignment w:val="auto"/>
        <w:rPr>
          <w:rFonts w:hint="eastAsia" w:ascii="仿宋_GB2312" w:eastAsia="仿宋_GB2312" w:cs="仿宋_GB2312"/>
          <w:sz w:val="31"/>
          <w:szCs w:val="31"/>
        </w:rPr>
      </w:pPr>
      <w:r>
        <w:rPr>
          <w:rFonts w:hint="eastAsia" w:ascii="仿宋_GB2312" w:eastAsia="仿宋_GB2312" w:cs="仿宋_GB2312"/>
          <w:sz w:val="31"/>
          <w:szCs w:val="31"/>
        </w:rPr>
        <w:t>无其他需要说明的问题。</w:t>
      </w:r>
    </w:p>
    <w:p>
      <w:pPr>
        <w:pStyle w:val="2"/>
        <w:keepNext w:val="0"/>
        <w:keepLines w:val="0"/>
        <w:widowControl/>
        <w:suppressLineNumbers w:val="0"/>
        <w:ind w:firstLine="5890" w:firstLineChars="1900"/>
        <w:rPr>
          <w:rFonts w:hint="eastAsia" w:ascii="仿宋_GB2312" w:hAnsi="宋体" w:eastAsia="仿宋_GB2312" w:cs="仿宋_GB2312"/>
          <w:kern w:val="0"/>
          <w:sz w:val="31"/>
          <w:szCs w:val="31"/>
          <w:lang w:val="en-US" w:eastAsia="zh-CN"/>
        </w:rPr>
      </w:pPr>
    </w:p>
    <w:p>
      <w:pPr>
        <w:pStyle w:val="2"/>
        <w:keepNext w:val="0"/>
        <w:keepLines w:val="0"/>
        <w:widowControl/>
        <w:suppressLineNumbers w:val="0"/>
        <w:ind w:firstLine="5890" w:firstLineChars="1900"/>
        <w:rPr>
          <w:rFonts w:hint="eastAsia" w:ascii="仿宋_GB2312" w:hAnsi="宋体" w:eastAsia="仿宋_GB2312" w:cs="仿宋_GB2312"/>
          <w:kern w:val="0"/>
          <w:sz w:val="31"/>
          <w:szCs w:val="31"/>
          <w:lang w:val="en-US" w:eastAsia="zh-CN"/>
        </w:rPr>
      </w:pPr>
      <w:r>
        <w:rPr>
          <w:rFonts w:hint="eastAsia" w:ascii="仿宋_GB2312" w:hAnsi="宋体" w:eastAsia="仿宋_GB2312" w:cs="仿宋_GB2312"/>
          <w:kern w:val="0"/>
          <w:sz w:val="31"/>
          <w:szCs w:val="31"/>
          <w:lang w:val="en-US" w:eastAsia="zh-CN"/>
        </w:rPr>
        <w:t>儋州广播电视台</w:t>
      </w:r>
    </w:p>
    <w:p>
      <w:pPr>
        <w:jc w:val="right"/>
      </w:pPr>
      <w:r>
        <w:rPr>
          <w:rFonts w:hint="eastAsia" w:ascii="仿宋_GB2312" w:hAnsi="宋体" w:eastAsia="仿宋_GB2312" w:cs="仿宋_GB2312"/>
          <w:kern w:val="0"/>
          <w:sz w:val="31"/>
          <w:szCs w:val="31"/>
          <w:lang w:val="en-US" w:eastAsia="zh-CN"/>
        </w:rPr>
        <w:t>2023年3月29日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15"/>
        <w:textAlignment w:val="auto"/>
        <w:rPr>
          <w:rFonts w:hint="eastAsia" w:ascii="仿宋_GB2312" w:eastAsia="仿宋_GB2312" w:cs="仿宋_GB2312"/>
          <w:sz w:val="31"/>
          <w:szCs w:val="31"/>
        </w:rPr>
      </w:pP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0F152"/>
    <w:multiLevelType w:val="singleLevel"/>
    <w:tmpl w:val="F490F152"/>
    <w:lvl w:ilvl="0" w:tentative="0">
      <w:start w:val="4"/>
      <w:numFmt w:val="chineseCounting"/>
      <w:suff w:val="nothing"/>
      <w:lvlText w:val="（%1）"/>
      <w:lvlJc w:val="left"/>
      <w:rPr>
        <w:rFonts w:hint="eastAsia"/>
      </w:rPr>
    </w:lvl>
  </w:abstractNum>
  <w:abstractNum w:abstractNumId="1">
    <w:nsid w:val="376C7E99"/>
    <w:multiLevelType w:val="singleLevel"/>
    <w:tmpl w:val="376C7E99"/>
    <w:lvl w:ilvl="0" w:tentative="0">
      <w:start w:val="2"/>
      <w:numFmt w:val="chineseCounting"/>
      <w:suff w:val="nothing"/>
      <w:lvlText w:val="（%1）"/>
      <w:lvlJc w:val="left"/>
      <w:rPr>
        <w:rFonts w:hint="eastAsia"/>
      </w:rPr>
    </w:lvl>
  </w:abstractNum>
  <w:abstractNum w:abstractNumId="2">
    <w:nsid w:val="509FB785"/>
    <w:multiLevelType w:val="singleLevel"/>
    <w:tmpl w:val="509FB78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B1439"/>
    <w:rsid w:val="15102FD8"/>
    <w:rsid w:val="2EE277A7"/>
    <w:rsid w:val="53862C13"/>
    <w:rsid w:val="5F084D90"/>
    <w:rsid w:val="756766AF"/>
    <w:rsid w:val="7B22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2023-03-29T02:56:00Z</dcterms:created>
  <dc:creator>Administrator</dc:creator>
  <cp:lastModifiedBy>Administrator</cp:lastModifiedBy>
  <cp:lastPrinted>2023-03-29T07:32:33Z</cp:lastPrinted>
  <dcterms:modified xsi:type="dcterms:W3CDTF">2023-03-29T15:39:10Z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